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21.02.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4"/>
          <w:color w:val="222222"/>
          <w:sz w:val="28"/>
          <w:szCs w:val="20"/>
          <w:u w:val="single"/>
        </w:rPr>
        <w:t xml:space="preserve"> Землеустройство 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 xml:space="preserve">Количество бюджетных 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на момент</w:t>
      </w:r>
      <w:r>
        <w:rPr>
          <w:rFonts w:hint="default"/>
          <w:color w:val="222222"/>
          <w:sz w:val="28"/>
          <w:szCs w:val="20"/>
          <w:lang w:val="ru-RU"/>
        </w:rPr>
        <w:t>15</w:t>
      </w:r>
      <w:bookmarkStart w:id="0" w:name="_GoBack"/>
      <w:bookmarkEnd w:id="0"/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7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70"/>
        <w:gridCol w:w="2363"/>
        <w:gridCol w:w="236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73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7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363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</w:p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абитуриента</w:t>
            </w:r>
          </w:p>
        </w:tc>
        <w:tc>
          <w:tcPr>
            <w:tcW w:w="2363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074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Аблякимова Инает Рефатовна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4,94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Полянчич Виктория Андреевна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4,58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Велиев Селим Толятович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4,41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З-11-2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Сеитхалилова Фатиме Искандеровна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Аблялимов Риза Мусретович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4.00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Попекар Анастасия Алексеевна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Муртазаев Эмир русланович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3,53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З-11-4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Гафаров Эльдар Марленович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3,37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З-11-3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Яшин Виктор Юрьевич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З-11-10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Тахтаров Энвер Шевкетович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4,64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 w:eastAsia="en-US" w:bidi="ar-SA"/>
              </w:rPr>
              <w:t>оригинал</w:t>
            </w: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/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4F9A"/>
    <w:rsid w:val="08157D53"/>
    <w:rsid w:val="0DB06871"/>
    <w:rsid w:val="23CD5E01"/>
    <w:rsid w:val="261F4248"/>
    <w:rsid w:val="29DC429C"/>
    <w:rsid w:val="2AAA5F65"/>
    <w:rsid w:val="2E0E7403"/>
    <w:rsid w:val="30E326C6"/>
    <w:rsid w:val="41C92BD8"/>
    <w:rsid w:val="4652794C"/>
    <w:rsid w:val="5013476A"/>
    <w:rsid w:val="544E6043"/>
    <w:rsid w:val="664C1796"/>
    <w:rsid w:val="7260132A"/>
    <w:rsid w:val="79C8324C"/>
    <w:rsid w:val="7C904C67"/>
    <w:rsid w:val="7DE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2024-06-20T13:04:00Z</dcterms:created>
  <dc:creator>user</dc:creator>
  <cp:lastModifiedBy>Артур Меломанов</cp:lastModifiedBy>
  <dcterms:modified xsi:type="dcterms:W3CDTF">2024-07-15T12:42:01Z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A0EE5D48D5FA4F83AA14E3A5EFE8E316</vt:lpwstr>
  </property>
</Properties>
</file>