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color w:val="222222"/>
          <w:sz w:val="28"/>
          <w:szCs w:val="20"/>
          <w:u w:val="single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38.02.08 Торговое дело</w:t>
      </w:r>
      <w:r>
        <w:rPr>
          <w:rStyle w:val="4"/>
          <w:color w:val="222222"/>
          <w:sz w:val="28"/>
          <w:szCs w:val="20"/>
          <w:u w:val="single"/>
        </w:rPr>
        <w:t xml:space="preserve"> (на базе 9 класса)</w:t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hint="default"/>
          <w:color w:val="222222"/>
          <w:sz w:val="28"/>
          <w:szCs w:val="20"/>
          <w:lang w:val="ru-RU"/>
        </w:rPr>
      </w:pPr>
      <w:r>
        <w:rPr>
          <w:rStyle w:val="4"/>
          <w:color w:val="222222"/>
          <w:sz w:val="28"/>
          <w:szCs w:val="20"/>
          <w:u w:val="single"/>
        </w:rPr>
        <w:t xml:space="preserve">Количество бюджетных мест  -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20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19</w:t>
      </w:r>
      <w:r>
        <w:rPr>
          <w:color w:val="222222"/>
          <w:sz w:val="28"/>
          <w:szCs w:val="20"/>
        </w:rPr>
        <w:t>.0</w:t>
      </w:r>
      <w:r>
        <w:rPr>
          <w:rFonts w:hint="default"/>
          <w:color w:val="222222"/>
          <w:sz w:val="28"/>
          <w:szCs w:val="20"/>
          <w:lang w:val="ru-RU"/>
        </w:rPr>
        <w:t>8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10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25"/>
        <w:gridCol w:w="2850"/>
        <w:gridCol w:w="2987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01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72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85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 xml:space="preserve"> абитуриента</w:t>
            </w:r>
          </w:p>
        </w:tc>
        <w:tc>
          <w:tcPr>
            <w:tcW w:w="298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3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300" w:afterAutospacing="0" w:line="300" w:lineRule="atLeast"/>
              <w:ind w:left="425" w:leftChars="0" w:hanging="425" w:firstLineChars="0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</w:tcPr>
          <w:p>
            <w:pPr>
              <w:pStyle w:val="5"/>
              <w:spacing w:before="0" w:beforeAutospacing="0" w:after="300" w:afterAutospacing="0" w:line="300" w:lineRule="atLeast"/>
              <w:jc w:val="left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b w:val="0"/>
                <w:bCs/>
                <w:color w:val="222222"/>
                <w:sz w:val="28"/>
                <w:szCs w:val="20"/>
                <w:lang w:val="ru-RU"/>
              </w:rPr>
              <w:t>Т</w:t>
            </w: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-39</w:t>
            </w:r>
          </w:p>
        </w:tc>
        <w:tc>
          <w:tcPr>
            <w:tcW w:w="2850" w:type="dxa"/>
          </w:tcPr>
          <w:p>
            <w:pPr>
              <w:pStyle w:val="5"/>
              <w:spacing w:before="0" w:beforeAutospacing="0" w:after="300" w:afterAutospacing="0" w:line="300" w:lineRule="atLeast"/>
              <w:jc w:val="left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b w:val="0"/>
                <w:bCs/>
                <w:color w:val="222222"/>
                <w:sz w:val="28"/>
                <w:szCs w:val="20"/>
                <w:lang w:val="ru-RU"/>
              </w:rPr>
              <w:t>Мосина</w:t>
            </w: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 xml:space="preserve"> Елизавета Сергеевна</w:t>
            </w:r>
          </w:p>
        </w:tc>
        <w:tc>
          <w:tcPr>
            <w:tcW w:w="298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5,00</w:t>
            </w:r>
          </w:p>
        </w:tc>
        <w:tc>
          <w:tcPr>
            <w:tcW w:w="23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sz w:val="28"/>
                <w:lang w:val="ru-RU"/>
              </w:rPr>
            </w:pPr>
            <w:r>
              <w:rPr>
                <w:b/>
                <w:bCs w:val="0"/>
                <w:sz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Т-16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Пихтерева Виктория Александровна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4,75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Т-6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Забродько Дарина Интизамовна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4,70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Т-9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Забродько Карина Интизамовна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4,70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Т-10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Тониевич Ксения Дмитривна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4,70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Т-8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cs="Times New Roman"/>
                <w:color w:val="000000" w:themeColor="text1"/>
                <w:sz w:val="28"/>
                <w:szCs w:val="28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Аппазов Арсен Равильевич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8"/>
                <w:szCs w:val="28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4,61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8"/>
                <w:szCs w:val="28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Т-32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Волкова Татьяна Александровна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color w:val="000000" w:themeColor="text1"/>
                <w:sz w:val="28"/>
                <w:szCs w:val="28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8"/>
                <w:szCs w:val="28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4,47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Т-52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Лыжник Кирилл Алексеевич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color w:val="000000" w:themeColor="text1"/>
                <w:sz w:val="28"/>
                <w:szCs w:val="28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8"/>
                <w:szCs w:val="28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4,42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Т-20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Асанова Ленара Энверовна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color w:val="000000" w:themeColor="text1"/>
                <w:sz w:val="28"/>
                <w:szCs w:val="28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8"/>
                <w:szCs w:val="28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4,42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color w:val="auto"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highlight w:val="none"/>
                <w:lang w:val="ru-RU" w:eastAsia="en-US" w:bidi="ar-SA"/>
              </w:rPr>
              <w:t>Т-47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ru-RU"/>
              </w:rPr>
              <w:t>Пожванюк Владимир Валерьевич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highlight w:val="none"/>
                <w:lang w:val="ru-RU" w:eastAsia="en-US" w:bidi="ar-SA"/>
              </w:rPr>
              <w:t>4,42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8"/>
                <w:szCs w:val="28"/>
                <w:highlight w:val="none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Т-63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Ругаева Ольга Сергеевна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4,36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Т-37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Шляева Виктория Вмкторовна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 xml:space="preserve">4,35 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Т-33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Стужук Дарья Максимовна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4,31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Т-58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Кудаков Тимур Андреевич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4,30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Т-12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  <w:t>Парнякова Вероника Сергеевна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4,26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Т-38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Устинов Станислав Александрович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4,25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  <w:t>Т-21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highlight w:val="none"/>
                <w:lang w:val="ru-RU"/>
              </w:rPr>
              <w:t>Духович Диана Максимовна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  <w:t>4,25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highlight w:val="none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Т-3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Скороделова Анна Николаевна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4,21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Т-40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Сучёк Милана Алексеевна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4,21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Т-56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Меметова Диана Серверовна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4,20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Т-36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Хадускин Даниил Сергеевич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4,20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Т-43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Яблонская Яна Дмитриевна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4,15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Т-14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Витковская Вероника Станиславовна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4,10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Т-41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Эмирусеинова Эльмаз Сияровна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4,10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Т-44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Крылов Александр Вадимович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4,10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Т-23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 xml:space="preserve">Човушова Фериде Екуб-кызы 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4,10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  <w:t>Т-54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  <w:t>Горюнова Дарина Вячеславовна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  <w:t>4,10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highlight w:val="none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Т-48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Минадилева Эмине Мустафаевна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4,05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Т-1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  <w:t>Усманов Ринат Рустемович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4,05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Т-31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Гаврик Виолета Николаевна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4,05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Т-2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Каспрук Роман Викторович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4,05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Т-4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Каменца Руслан Михайлович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4,05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Т-13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  <w:t>Муслимов Исмаил Бекирович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4,00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Т-28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Токарева Юлия Владимировна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3.94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Т-29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Шалыгин Артем Александрович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3,94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Т-66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Ибрагимов Марлен Айдерович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9,94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Т-61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Погорелая Владислава Витальевна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3,94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Т-27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Астрелина Карина Анатольевна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3,90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Т-55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Кабаненко Альбина Вячеславовна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3,89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Т-24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 xml:space="preserve">Гераськина Евгения Александровна 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3,89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 xml:space="preserve">Копия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Т-50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Иванов Артем Сергеевич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3,89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Т-11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  <w:t>Вениосов Даниил Александрович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3,88</w:t>
            </w:r>
          </w:p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Т-18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  <w:t>Гонтарев Денис Вячеславович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3,85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 xml:space="preserve">оригинал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Т-62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Евдунова Дарья Андреевна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3,85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Т-34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Матвеенков Никита Владимирович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3,80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 xml:space="preserve">оригинал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Т-51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Ибрагимов Артур Сейдаметович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3,66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Т-64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Каплунская Дарина Максимовна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3,65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Т-35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Кузьмич Антон Русланович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3,63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Т-57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Левченко Мария Ивановна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3,63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Т-53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Папенина Ангелина Шевкетовна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3.60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Т-45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Козловский Эрнест Вячеславович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3,57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Т-49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Некрасова Вероника Максимовна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</w:t>
            </w:r>
            <w:r>
              <w:rPr>
                <w:rFonts w:hint="default" w:cs="Times New Roman"/>
                <w:sz w:val="28"/>
                <w:szCs w:val="28"/>
                <w:lang w:val="en-US" w:eastAsia="en-US" w:bidi="ar-SA"/>
              </w:rPr>
              <w:t>57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left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Т-15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  <w:t>Муслядинов Назим Артурович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3,55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bookmarkStart w:id="0" w:name="_GoBack"/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left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  <w:t>Т-30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highlight w:val="none"/>
                <w:lang w:val="ru-RU"/>
              </w:rPr>
              <w:t>Лещий Анатолий Владимирович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  <w:t>3,55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left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Т-26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Сейтхалилов Рефат Белялович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3,52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left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Т-60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Гончарюк Владимир Александрович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3,52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left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Т-65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ru-RU"/>
              </w:rPr>
              <w:t>Усеинова Диана Айдеровна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3,44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  <w:t>Т-17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 w:eastAsia="en-US" w:bidi="ar-SA"/>
              </w:rPr>
              <w:t xml:space="preserve">Абдульжамилев Айдер </w:t>
            </w:r>
            <w: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  <w:t>М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 w:eastAsia="en-US" w:bidi="ar-SA"/>
              </w:rPr>
              <w:t>арленович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lang w:val="ru-RU" w:eastAsia="en-US" w:bidi="ar-SA"/>
              </w:rPr>
              <w:t>3,36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 xml:space="preserve">копия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Т-42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Мишин Алексей Михайлович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3,31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Т-25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Синяк Данила Дмитриевич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3,26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default" w:cs="Times New Roman"/>
                <w:b w:val="0"/>
                <w:bCs w:val="0"/>
                <w:color w:val="000000" w:themeColor="text1"/>
                <w:sz w:val="28"/>
                <w:szCs w:val="28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8"/>
                <w:szCs w:val="28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Т-19</w:t>
            </w:r>
          </w:p>
        </w:tc>
        <w:tc>
          <w:tcPr>
            <w:tcW w:w="2850" w:type="dxa"/>
            <w:vAlign w:val="center"/>
          </w:tcPr>
          <w:tbl>
            <w:tblPr>
              <w:tblStyle w:val="3"/>
              <w:tblW w:w="24087" w:type="dxa"/>
              <w:tblInd w:w="-1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8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087" w:type="dxa"/>
                  <w:tcBorders>
                    <w:top w:val="single" w:color="DEE2E6" w:sz="6" w:space="0"/>
                    <w:left w:val="single" w:color="DEE2E6" w:sz="6" w:space="0"/>
                    <w:bottom w:val="single" w:color="DEE2E6" w:sz="6" w:space="0"/>
                    <w:right w:val="single" w:color="DEE2E6" w:sz="6" w:space="0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40" w:firstLineChars="50"/>
                    <w:jc w:val="left"/>
                    <w:textAlignment w:val="top"/>
                    <w:rPr>
                      <w:rFonts w:hint="default" w:ascii="Times New Roman" w:hAnsi="Times New Roman" w:eastAsia="Source Sans Pro" w:cs="Times New Roman"/>
                      <w:b w:val="0"/>
                      <w:bCs w:val="0"/>
                      <w:i w:val="0"/>
                      <w:iCs w:val="0"/>
                      <w:caps w:val="0"/>
                      <w:color w:val="000000" w:themeColor="text1"/>
                      <w:spacing w:val="0"/>
                      <w:kern w:val="0"/>
                      <w:sz w:val="28"/>
                      <w:szCs w:val="28"/>
                      <w:lang w:val="ru-RU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Source Sans Pro" w:cs="Times New Roman"/>
                      <w:b w:val="0"/>
                      <w:bCs w:val="0"/>
                      <w:i w:val="0"/>
                      <w:iCs w:val="0"/>
                      <w:caps w:val="0"/>
                      <w:color w:val="000000" w:themeColor="text1"/>
                      <w:spacing w:val="0"/>
                      <w:kern w:val="0"/>
                      <w:sz w:val="28"/>
                      <w:szCs w:val="28"/>
                      <w:lang w:val="ru-RU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Кудас Ирина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140" w:firstLineChars="50"/>
                    <w:jc w:val="left"/>
                    <w:textAlignment w:val="top"/>
                    <w:rPr>
                      <w:rFonts w:hint="default" w:ascii="Times New Roman" w:hAnsi="Times New Roman" w:eastAsia="Source Sans Pro" w:cs="Times New Roman"/>
                      <w:b w:val="0"/>
                      <w:bCs w:val="0"/>
                      <w:i w:val="0"/>
                      <w:iCs w:val="0"/>
                      <w:caps w:val="0"/>
                      <w:color w:val="000000" w:themeColor="text1"/>
                      <w:spacing w:val="0"/>
                      <w:sz w:val="28"/>
                      <w:szCs w:val="28"/>
                      <w:lang w:val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Source Sans Pro" w:cs="Times New Roman"/>
                      <w:b w:val="0"/>
                      <w:bCs w:val="0"/>
                      <w:i w:val="0"/>
                      <w:iCs w:val="0"/>
                      <w:caps w:val="0"/>
                      <w:color w:val="000000" w:themeColor="text1"/>
                      <w:spacing w:val="0"/>
                      <w:kern w:val="0"/>
                      <w:sz w:val="28"/>
                      <w:szCs w:val="28"/>
                      <w:lang w:val="ru-RU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Владимировна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3,13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</w:tbl>
    <w:p>
      <w:pPr>
        <w:pStyle w:val="5"/>
        <w:shd w:val="clear" w:color="auto" w:fill="FFFFFF"/>
        <w:tabs>
          <w:tab w:val="left" w:pos="6848"/>
        </w:tabs>
        <w:spacing w:before="0" w:beforeAutospacing="0" w:after="300" w:afterAutospacing="0" w:line="300" w:lineRule="atLeast"/>
        <w:textAlignment w:val="baseline"/>
        <w:rPr>
          <w:color w:val="222222"/>
          <w:sz w:val="28"/>
          <w:szCs w:val="20"/>
        </w:rPr>
      </w:pP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853DB"/>
    <w:multiLevelType w:val="singleLevel"/>
    <w:tmpl w:val="173853D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13C6C"/>
    <w:rsid w:val="08E866F1"/>
    <w:rsid w:val="095A670A"/>
    <w:rsid w:val="097759C7"/>
    <w:rsid w:val="0C137D98"/>
    <w:rsid w:val="0C697B5F"/>
    <w:rsid w:val="0C85462A"/>
    <w:rsid w:val="0D322576"/>
    <w:rsid w:val="1266010A"/>
    <w:rsid w:val="192B20E2"/>
    <w:rsid w:val="210F532F"/>
    <w:rsid w:val="215F7096"/>
    <w:rsid w:val="2199183C"/>
    <w:rsid w:val="243275CC"/>
    <w:rsid w:val="257D493C"/>
    <w:rsid w:val="25983957"/>
    <w:rsid w:val="261F2C65"/>
    <w:rsid w:val="2C4D4BAE"/>
    <w:rsid w:val="2E2929FD"/>
    <w:rsid w:val="32F836DB"/>
    <w:rsid w:val="335E3682"/>
    <w:rsid w:val="33E37C31"/>
    <w:rsid w:val="343140BC"/>
    <w:rsid w:val="3508766F"/>
    <w:rsid w:val="359E288C"/>
    <w:rsid w:val="363948E8"/>
    <w:rsid w:val="36DD7D89"/>
    <w:rsid w:val="370D70A4"/>
    <w:rsid w:val="37EB0A0A"/>
    <w:rsid w:val="393D0126"/>
    <w:rsid w:val="3AFB766C"/>
    <w:rsid w:val="3C0D6B69"/>
    <w:rsid w:val="3ED07A3C"/>
    <w:rsid w:val="3F89302E"/>
    <w:rsid w:val="402E5A6A"/>
    <w:rsid w:val="416E343A"/>
    <w:rsid w:val="439421F7"/>
    <w:rsid w:val="44032DDB"/>
    <w:rsid w:val="458730C4"/>
    <w:rsid w:val="47213261"/>
    <w:rsid w:val="49FB55EA"/>
    <w:rsid w:val="4D405527"/>
    <w:rsid w:val="4E357E8E"/>
    <w:rsid w:val="52465D9B"/>
    <w:rsid w:val="531B2315"/>
    <w:rsid w:val="53787098"/>
    <w:rsid w:val="54F844C1"/>
    <w:rsid w:val="555F7646"/>
    <w:rsid w:val="573B79EF"/>
    <w:rsid w:val="57425C97"/>
    <w:rsid w:val="5A8255FA"/>
    <w:rsid w:val="5C4001D5"/>
    <w:rsid w:val="60EF1DF7"/>
    <w:rsid w:val="616C26BD"/>
    <w:rsid w:val="62752B98"/>
    <w:rsid w:val="65932942"/>
    <w:rsid w:val="66D61565"/>
    <w:rsid w:val="6746266F"/>
    <w:rsid w:val="67B30863"/>
    <w:rsid w:val="67FA0034"/>
    <w:rsid w:val="6963187D"/>
    <w:rsid w:val="6B4A61CA"/>
    <w:rsid w:val="6BAD25D2"/>
    <w:rsid w:val="6D420448"/>
    <w:rsid w:val="6F7C5C30"/>
    <w:rsid w:val="70836DDB"/>
    <w:rsid w:val="75873798"/>
    <w:rsid w:val="76CC2D83"/>
    <w:rsid w:val="7C27396F"/>
    <w:rsid w:val="7E23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2024-06-20T13:01:00Z</dcterms:created>
  <dc:creator>user</dc:creator>
  <cp:lastModifiedBy>Артур Меломанов</cp:lastModifiedBy>
  <cp:lastPrinted>2024-08-15T06:10:00Z</cp:lastPrinted>
  <dcterms:modified xsi:type="dcterms:W3CDTF">2024-08-19T11:49:23Z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B0C9BA5F439E442CBCAE40CB799B9C3C</vt:lpwstr>
  </property>
</Properties>
</file>